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7FD6" w14:textId="15DE2720" w:rsidR="000C64B8" w:rsidRPr="000C64B8" w:rsidRDefault="00AE5E0C" w:rsidP="000C64B8">
      <w:pPr>
        <w:rPr>
          <w:b/>
          <w:bCs/>
        </w:rPr>
      </w:pPr>
      <w:r w:rsidRPr="00AE5E0C">
        <w:rPr>
          <w:b/>
          <w:bCs/>
        </w:rPr>
        <w:t>Dated: August 18, 2025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198"/>
      </w:tblGrid>
      <w:tr w:rsidR="000C64B8" w:rsidRPr="000C64B8" w14:paraId="78BDAFDB" w14:textId="77777777" w:rsidTr="000C64B8">
        <w:trPr>
          <w:trHeight w:val="330"/>
        </w:trPr>
        <w:tc>
          <w:tcPr>
            <w:tcW w:w="481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352F30F9" w14:textId="77777777" w:rsidR="000C64B8" w:rsidRPr="000C64B8" w:rsidRDefault="000C64B8" w:rsidP="000C64B8">
            <w:r w:rsidRPr="000C64B8">
              <w:rPr>
                <w:b/>
                <w:bCs/>
              </w:rPr>
              <w:t>1. Name</w:t>
            </w:r>
          </w:p>
          <w:p w14:paraId="6E76A096" w14:textId="77777777" w:rsidR="000C64B8" w:rsidRPr="000C64B8" w:rsidRDefault="000C64B8" w:rsidP="000C64B8">
            <w:r w:rsidRPr="000C64B8">
              <w:t>Full name with professional titles (e.g., Dr., Prof., Mr., Ms.)</w:t>
            </w:r>
          </w:p>
        </w:tc>
        <w:tc>
          <w:tcPr>
            <w:tcW w:w="419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57FB9C6B" w14:textId="45811B53" w:rsidR="000C64B8" w:rsidRPr="000C64B8" w:rsidRDefault="000C64B8" w:rsidP="000C64B8">
            <w:r>
              <w:t>MRS. PARBATIE RAMGOOLIE</w:t>
            </w:r>
          </w:p>
          <w:p w14:paraId="6AAC8D82" w14:textId="77777777" w:rsidR="000C64B8" w:rsidRPr="000C64B8" w:rsidRDefault="000C64B8" w:rsidP="000C64B8"/>
        </w:tc>
      </w:tr>
      <w:tr w:rsidR="000C64B8" w:rsidRPr="000C64B8" w14:paraId="492F25D3" w14:textId="77777777" w:rsidTr="000C64B8">
        <w:trPr>
          <w:trHeight w:val="330"/>
        </w:trPr>
        <w:tc>
          <w:tcPr>
            <w:tcW w:w="481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20105986" w14:textId="77777777" w:rsidR="000C64B8" w:rsidRPr="000C64B8" w:rsidRDefault="000C64B8" w:rsidP="000C64B8">
            <w:r w:rsidRPr="000C64B8">
              <w:rPr>
                <w:b/>
                <w:bCs/>
              </w:rPr>
              <w:t> 2.  Current Position</w:t>
            </w:r>
          </w:p>
          <w:p w14:paraId="2E4731FD" w14:textId="77777777" w:rsidR="000C64B8" w:rsidRPr="000C64B8" w:rsidRDefault="000C64B8" w:rsidP="000C64B8">
            <w:r w:rsidRPr="000C64B8">
              <w:t>Job title (e.g., Lecturer in Pharmacy Practice, Senior Lecturer in Pharmaceutics, Administrative Assistant)</w:t>
            </w:r>
          </w:p>
          <w:p w14:paraId="7C55753F" w14:textId="77777777" w:rsidR="000C64B8" w:rsidRPr="000C64B8" w:rsidRDefault="000C64B8" w:rsidP="000C64B8"/>
        </w:tc>
        <w:tc>
          <w:tcPr>
            <w:tcW w:w="419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757FF6E2" w14:textId="27771329" w:rsidR="000C64B8" w:rsidRPr="000C64B8" w:rsidRDefault="000C64B8" w:rsidP="000C64B8">
            <w:r>
              <w:t>LABORATORY TECHNICIAN</w:t>
            </w:r>
          </w:p>
        </w:tc>
      </w:tr>
      <w:tr w:rsidR="000C64B8" w:rsidRPr="000C64B8" w14:paraId="48316086" w14:textId="77777777" w:rsidTr="000C64B8">
        <w:trPr>
          <w:trHeight w:val="330"/>
        </w:trPr>
        <w:tc>
          <w:tcPr>
            <w:tcW w:w="481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30CAF4E2" w14:textId="77777777" w:rsidR="000C64B8" w:rsidRPr="000C64B8" w:rsidRDefault="000C64B8" w:rsidP="000C64B8">
            <w:r w:rsidRPr="000C64B8">
              <w:rPr>
                <w:b/>
                <w:bCs/>
              </w:rPr>
              <w:t>3. Academic &amp; Professional Qualifications</w:t>
            </w:r>
          </w:p>
          <w:p w14:paraId="752144C9" w14:textId="77777777" w:rsidR="000C64B8" w:rsidRPr="000C64B8" w:rsidRDefault="000C64B8" w:rsidP="000C64B8">
            <w:r w:rsidRPr="000C64B8">
              <w:t>Degrees, certifications, professional registrations</w:t>
            </w:r>
          </w:p>
          <w:p w14:paraId="1858C630" w14:textId="77777777" w:rsidR="000C64B8" w:rsidRPr="000C64B8" w:rsidRDefault="000C64B8" w:rsidP="000C64B8"/>
        </w:tc>
        <w:tc>
          <w:tcPr>
            <w:tcW w:w="419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408188EE" w14:textId="32B8CC3A" w:rsidR="000C64B8" w:rsidRDefault="000C64B8" w:rsidP="000C64B8">
            <w:r>
              <w:t>Registered Dietitian</w:t>
            </w:r>
          </w:p>
          <w:p w14:paraId="1678B541" w14:textId="77777777" w:rsidR="000C64B8" w:rsidRDefault="000C64B8" w:rsidP="000C64B8">
            <w:r>
              <w:t>BSc. Human Nutrition &amp; Dietetics</w:t>
            </w:r>
          </w:p>
          <w:p w14:paraId="20B7D9F5" w14:textId="010596C2" w:rsidR="000C64B8" w:rsidRPr="000C64B8" w:rsidRDefault="00A719CD" w:rsidP="000C64B8">
            <w:r>
              <w:t>AS. Medical Laboratory Technology</w:t>
            </w:r>
          </w:p>
        </w:tc>
      </w:tr>
      <w:tr w:rsidR="000C64B8" w:rsidRPr="000C64B8" w14:paraId="76554F9D" w14:textId="77777777" w:rsidTr="000C64B8">
        <w:trPr>
          <w:trHeight w:val="330"/>
        </w:trPr>
        <w:tc>
          <w:tcPr>
            <w:tcW w:w="481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2950CA53" w14:textId="77777777" w:rsidR="000C64B8" w:rsidRPr="000C64B8" w:rsidRDefault="000C64B8" w:rsidP="000C64B8">
            <w:r w:rsidRPr="000C64B8">
              <w:rPr>
                <w:b/>
                <w:bCs/>
              </w:rPr>
              <w:t>4. Teaching Areas / Courses</w:t>
            </w:r>
          </w:p>
          <w:p w14:paraId="1B6E9D3C" w14:textId="77777777" w:rsidR="000C64B8" w:rsidRPr="000C64B8" w:rsidRDefault="000C64B8" w:rsidP="000C64B8">
            <w:r w:rsidRPr="000C64B8">
              <w:t>Main courses taught (e.g., Pharmacology, Clinical Clerkships, Pharmacy Practice)</w:t>
            </w:r>
          </w:p>
          <w:p w14:paraId="7D92BA6B" w14:textId="77777777" w:rsidR="000C64B8" w:rsidRPr="000C64B8" w:rsidRDefault="000C64B8" w:rsidP="000C64B8"/>
        </w:tc>
        <w:tc>
          <w:tcPr>
            <w:tcW w:w="419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0106A0D9" w14:textId="5E82D831" w:rsidR="000C64B8" w:rsidRPr="000C64B8" w:rsidRDefault="00A719CD" w:rsidP="000C64B8">
            <w:r>
              <w:t>NIL</w:t>
            </w:r>
          </w:p>
        </w:tc>
      </w:tr>
      <w:tr w:rsidR="000C64B8" w:rsidRPr="000C64B8" w14:paraId="597CA838" w14:textId="77777777" w:rsidTr="000C64B8">
        <w:trPr>
          <w:trHeight w:val="330"/>
        </w:trPr>
        <w:tc>
          <w:tcPr>
            <w:tcW w:w="481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41DC2F60" w14:textId="77777777" w:rsidR="000C64B8" w:rsidRPr="000C64B8" w:rsidRDefault="000C64B8" w:rsidP="000C64B8">
            <w:r w:rsidRPr="000C64B8">
              <w:rPr>
                <w:b/>
                <w:bCs/>
              </w:rPr>
              <w:t>5. Research Interests</w:t>
            </w:r>
          </w:p>
          <w:p w14:paraId="37124620" w14:textId="77777777" w:rsidR="000C64B8" w:rsidRPr="000C64B8" w:rsidRDefault="000C64B8" w:rsidP="000C64B8">
            <w:r w:rsidRPr="000C64B8">
              <w:t>Key focus areas, ongoing projects, and specializations</w:t>
            </w:r>
          </w:p>
          <w:p w14:paraId="531901B5" w14:textId="77777777" w:rsidR="000C64B8" w:rsidRPr="000C64B8" w:rsidRDefault="000C64B8" w:rsidP="000C64B8"/>
        </w:tc>
        <w:tc>
          <w:tcPr>
            <w:tcW w:w="419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01634C8F" w14:textId="0EC18B70" w:rsidR="000C64B8" w:rsidRPr="000C64B8" w:rsidRDefault="00A719CD" w:rsidP="000C64B8">
            <w:r>
              <w:t>NIL</w:t>
            </w:r>
          </w:p>
        </w:tc>
      </w:tr>
      <w:tr w:rsidR="000C64B8" w:rsidRPr="000C64B8" w14:paraId="2D99576B" w14:textId="77777777" w:rsidTr="000C64B8">
        <w:trPr>
          <w:trHeight w:val="330"/>
        </w:trPr>
        <w:tc>
          <w:tcPr>
            <w:tcW w:w="481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1E4E54DF" w14:textId="77777777" w:rsidR="000C64B8" w:rsidRPr="000C64B8" w:rsidRDefault="000C64B8" w:rsidP="000C64B8">
            <w:r w:rsidRPr="000C64B8">
              <w:rPr>
                <w:b/>
                <w:bCs/>
              </w:rPr>
              <w:t>6. Publications &amp; Scholarly Output</w:t>
            </w:r>
          </w:p>
          <w:p w14:paraId="3E1ABCDD" w14:textId="77777777" w:rsidR="000C64B8" w:rsidRPr="000C64B8" w:rsidRDefault="000C64B8" w:rsidP="000C64B8">
            <w:r w:rsidRPr="000C64B8">
              <w:t>Selected publications, conference presentations, or book chapters (linked if possible)</w:t>
            </w:r>
          </w:p>
          <w:p w14:paraId="22CC3990" w14:textId="77777777" w:rsidR="000C64B8" w:rsidRPr="000C64B8" w:rsidRDefault="000C64B8" w:rsidP="000C64B8"/>
        </w:tc>
        <w:tc>
          <w:tcPr>
            <w:tcW w:w="419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0FC90389" w14:textId="65909A2F" w:rsidR="000C64B8" w:rsidRPr="000C64B8" w:rsidRDefault="00A719CD" w:rsidP="000C64B8">
            <w:r>
              <w:t>Polypharmacy and the Risk of Malnutrition among independently living elderly persons in Trinidad, May 2015</w:t>
            </w:r>
          </w:p>
        </w:tc>
      </w:tr>
      <w:tr w:rsidR="000C64B8" w:rsidRPr="000C64B8" w14:paraId="72A239A7" w14:textId="77777777" w:rsidTr="000C64B8">
        <w:trPr>
          <w:trHeight w:val="330"/>
        </w:trPr>
        <w:tc>
          <w:tcPr>
            <w:tcW w:w="481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6EBB63A2" w14:textId="77777777" w:rsidR="000C64B8" w:rsidRPr="000C64B8" w:rsidRDefault="000C64B8" w:rsidP="000C64B8">
            <w:r w:rsidRPr="000C64B8">
              <w:rPr>
                <w:b/>
                <w:bCs/>
              </w:rPr>
              <w:t>7. Professional Memberships &amp; Service</w:t>
            </w:r>
          </w:p>
          <w:p w14:paraId="25EA2DCC" w14:textId="77777777" w:rsidR="000C64B8" w:rsidRPr="000C64B8" w:rsidRDefault="000C64B8" w:rsidP="000C64B8">
            <w:r w:rsidRPr="000C64B8">
              <w:t>Membership in boards, councils, committees (e.g., Pharmacy Board of Trinidad and Tobago, PAHO collaborations)</w:t>
            </w:r>
          </w:p>
          <w:p w14:paraId="23EBACF9" w14:textId="77777777" w:rsidR="000C64B8" w:rsidRPr="000C64B8" w:rsidRDefault="000C64B8" w:rsidP="000C64B8"/>
        </w:tc>
        <w:tc>
          <w:tcPr>
            <w:tcW w:w="419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131870D4" w14:textId="77777777" w:rsidR="00AE5E0C" w:rsidRDefault="00C857D5" w:rsidP="000C64B8">
            <w:r>
              <w:t>NDB</w:t>
            </w:r>
            <w:r w:rsidR="00AE5E0C">
              <w:t>TT (Nutritionists and Dietitians Board of T&amp;T)</w:t>
            </w:r>
          </w:p>
          <w:p w14:paraId="40153C17" w14:textId="6352EE06" w:rsidR="00C857D5" w:rsidRDefault="00A719CD" w:rsidP="000C64B8">
            <w:r>
              <w:t>MLTBTT</w:t>
            </w:r>
            <w:r w:rsidR="00C857D5">
              <w:t xml:space="preserve"> </w:t>
            </w:r>
            <w:r w:rsidR="00AE5E0C">
              <w:t>(Medical Laboratory Technicians Board of T&amp;T)</w:t>
            </w:r>
          </w:p>
          <w:p w14:paraId="23579956" w14:textId="5BB4BF21" w:rsidR="000C64B8" w:rsidRPr="000C64B8" w:rsidRDefault="00C857D5" w:rsidP="000C64B8">
            <w:r>
              <w:t xml:space="preserve">(both under The </w:t>
            </w:r>
            <w:r w:rsidRPr="00C857D5">
              <w:t>Council for Professions Related to Medicine</w:t>
            </w:r>
            <w:r>
              <w:t>)</w:t>
            </w:r>
          </w:p>
        </w:tc>
      </w:tr>
      <w:tr w:rsidR="000C64B8" w:rsidRPr="000C64B8" w14:paraId="1EF62AF3" w14:textId="77777777" w:rsidTr="000C64B8">
        <w:trPr>
          <w:trHeight w:val="330"/>
        </w:trPr>
        <w:tc>
          <w:tcPr>
            <w:tcW w:w="481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548AAB76" w14:textId="77777777" w:rsidR="000C64B8" w:rsidRPr="000C64B8" w:rsidRDefault="000C64B8" w:rsidP="000C64B8">
            <w:r w:rsidRPr="000C64B8">
              <w:rPr>
                <w:b/>
                <w:bCs/>
              </w:rPr>
              <w:t>8. Administrative Roles</w:t>
            </w:r>
          </w:p>
          <w:p w14:paraId="66E0A801" w14:textId="77777777" w:rsidR="000C64B8" w:rsidRPr="000C64B8" w:rsidRDefault="000C64B8" w:rsidP="000C64B8">
            <w:r w:rsidRPr="000C64B8">
              <w:t>Faculty/departmental responsibilities (e.g., Programme Coordinator, Committee Member)</w:t>
            </w:r>
          </w:p>
          <w:p w14:paraId="539A1BE8" w14:textId="77777777" w:rsidR="000C64B8" w:rsidRPr="000C64B8" w:rsidRDefault="000C64B8" w:rsidP="000C64B8"/>
        </w:tc>
        <w:tc>
          <w:tcPr>
            <w:tcW w:w="419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10E90AAE" w14:textId="5E85960E" w:rsidR="000C64B8" w:rsidRDefault="00C857D5" w:rsidP="000C64B8">
            <w:r>
              <w:t>Laboratory Technician</w:t>
            </w:r>
            <w:r w:rsidR="00AE5E0C">
              <w:t>, Pharmacy Practice</w:t>
            </w:r>
          </w:p>
          <w:p w14:paraId="431CBB71" w14:textId="7DD7B1BB" w:rsidR="00AE5E0C" w:rsidRDefault="00AE5E0C" w:rsidP="000C64B8">
            <w:r>
              <w:t>Member of OSHE committee, School of Pharmacy</w:t>
            </w:r>
          </w:p>
          <w:p w14:paraId="5A2D828C" w14:textId="5AEBE9ED" w:rsidR="00C857D5" w:rsidRPr="000C64B8" w:rsidRDefault="00C857D5" w:rsidP="000C64B8"/>
        </w:tc>
      </w:tr>
      <w:tr w:rsidR="000C64B8" w:rsidRPr="000C64B8" w14:paraId="49358C73" w14:textId="77777777" w:rsidTr="000C64B8">
        <w:trPr>
          <w:trHeight w:val="330"/>
        </w:trPr>
        <w:tc>
          <w:tcPr>
            <w:tcW w:w="481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64DA69F1" w14:textId="77777777" w:rsidR="000C64B8" w:rsidRPr="000C64B8" w:rsidRDefault="000C64B8" w:rsidP="000C64B8">
            <w:r w:rsidRPr="000C64B8">
              <w:rPr>
                <w:b/>
                <w:bCs/>
              </w:rPr>
              <w:lastRenderedPageBreak/>
              <w:t>9. Awards &amp; Recognitions</w:t>
            </w:r>
          </w:p>
          <w:p w14:paraId="2A1F2F33" w14:textId="77777777" w:rsidR="000C64B8" w:rsidRPr="000C64B8" w:rsidRDefault="000C64B8" w:rsidP="000C64B8">
            <w:r w:rsidRPr="000C64B8">
              <w:t>Scholarships, grants, fellowships, national or international awards</w:t>
            </w:r>
          </w:p>
          <w:p w14:paraId="0962798B" w14:textId="77777777" w:rsidR="000C64B8" w:rsidRPr="000C64B8" w:rsidRDefault="000C64B8" w:rsidP="000C64B8"/>
        </w:tc>
        <w:tc>
          <w:tcPr>
            <w:tcW w:w="419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21DD7DF3" w14:textId="1F9C96A4" w:rsidR="000C64B8" w:rsidRPr="000C64B8" w:rsidRDefault="00C857D5" w:rsidP="000C64B8">
            <w:r>
              <w:t>NIL</w:t>
            </w:r>
          </w:p>
        </w:tc>
      </w:tr>
      <w:tr w:rsidR="000C64B8" w:rsidRPr="000C64B8" w14:paraId="09694E93" w14:textId="77777777" w:rsidTr="000C64B8">
        <w:trPr>
          <w:trHeight w:val="330"/>
        </w:trPr>
        <w:tc>
          <w:tcPr>
            <w:tcW w:w="481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2659E1F5" w14:textId="77777777" w:rsidR="000C64B8" w:rsidRPr="000C64B8" w:rsidRDefault="000C64B8" w:rsidP="000C64B8">
            <w:r w:rsidRPr="000C64B8">
              <w:rPr>
                <w:b/>
                <w:bCs/>
              </w:rPr>
              <w:t>10. Contact Information</w:t>
            </w:r>
          </w:p>
          <w:p w14:paraId="613E4719" w14:textId="77777777" w:rsidR="000C64B8" w:rsidRPr="000C64B8" w:rsidRDefault="000C64B8" w:rsidP="000C64B8">
            <w:r w:rsidRPr="000C64B8">
              <w:t>Email, office location, telephone (as permitted by UWI policy)</w:t>
            </w:r>
          </w:p>
          <w:p w14:paraId="2D3A74C8" w14:textId="77777777" w:rsidR="000C64B8" w:rsidRPr="000C64B8" w:rsidRDefault="000C64B8" w:rsidP="000C64B8"/>
        </w:tc>
        <w:tc>
          <w:tcPr>
            <w:tcW w:w="419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369EE94F" w14:textId="283C8BD0" w:rsidR="000C64B8" w:rsidRPr="000C64B8" w:rsidRDefault="00C857D5" w:rsidP="000C64B8">
            <w:r>
              <w:t>parbatie.ramgoolie@uwi.edu</w:t>
            </w:r>
          </w:p>
        </w:tc>
      </w:tr>
      <w:tr w:rsidR="000C64B8" w:rsidRPr="000C64B8" w14:paraId="4F5A0F55" w14:textId="77777777" w:rsidTr="000C64B8">
        <w:trPr>
          <w:trHeight w:val="330"/>
        </w:trPr>
        <w:tc>
          <w:tcPr>
            <w:tcW w:w="481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27F80CD5" w14:textId="77777777" w:rsidR="000C64B8" w:rsidRPr="000C64B8" w:rsidRDefault="000C64B8" w:rsidP="000C64B8">
            <w:r w:rsidRPr="000C64B8">
              <w:rPr>
                <w:b/>
                <w:bCs/>
              </w:rPr>
              <w:t>11. Photo</w:t>
            </w:r>
          </w:p>
          <w:p w14:paraId="72112064" w14:textId="77777777" w:rsidR="000C64B8" w:rsidRPr="000C64B8" w:rsidRDefault="000C64B8" w:rsidP="000C64B8">
            <w:r w:rsidRPr="000C64B8">
              <w:t>Professional headshot for uniform presentation</w:t>
            </w:r>
          </w:p>
          <w:p w14:paraId="16149471" w14:textId="77777777" w:rsidR="000C64B8" w:rsidRPr="000C64B8" w:rsidRDefault="000C64B8" w:rsidP="000C64B8"/>
        </w:tc>
        <w:tc>
          <w:tcPr>
            <w:tcW w:w="419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2E8F6D1F" w14:textId="45B251D3" w:rsidR="000C64B8" w:rsidRPr="000C64B8" w:rsidRDefault="00AE5E0C" w:rsidP="000C64B8">
            <w:r>
              <w:rPr>
                <w:noProof/>
              </w:rPr>
              <w:drawing>
                <wp:inline distT="0" distB="0" distL="0" distR="0" wp14:anchorId="1E36A019" wp14:editId="068FB917">
                  <wp:extent cx="942735" cy="1191022"/>
                  <wp:effectExtent l="0" t="0" r="0" b="0"/>
                  <wp:docPr id="14217455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177" cy="1199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17C613" w14:textId="77777777" w:rsidR="000C64B8" w:rsidRDefault="000C64B8"/>
    <w:sectPr w:rsidR="000C64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4B8"/>
    <w:rsid w:val="000C64B8"/>
    <w:rsid w:val="005544A0"/>
    <w:rsid w:val="00761788"/>
    <w:rsid w:val="00A719CD"/>
    <w:rsid w:val="00AE5E0C"/>
    <w:rsid w:val="00C8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A430"/>
  <w15:chartTrackingRefBased/>
  <w15:docId w15:val="{7F931DAE-57A1-46FC-A172-2AA36485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4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4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Parbatie Ramgoolie</dc:creator>
  <cp:keywords/>
  <dc:description/>
  <cp:lastModifiedBy>Parbatie Ramgoolie</cp:lastModifiedBy>
  <cp:revision>2</cp:revision>
  <dcterms:created xsi:type="dcterms:W3CDTF">2025-08-18T14:37:00Z</dcterms:created>
  <dcterms:modified xsi:type="dcterms:W3CDTF">2025-08-18T15:15:00Z</dcterms:modified>
</cp:coreProperties>
</file>